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7" w:rsidRDefault="00801212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216857" w:rsidSect="00216857">
          <w:pgSz w:w="11905" w:h="16838"/>
          <w:pgMar w:top="1134" w:right="851" w:bottom="1134" w:left="1134" w:header="720" w:footer="720" w:gutter="0"/>
          <w:cols w:space="720"/>
          <w:docGrid w:linePitch="299"/>
        </w:sect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2675" cy="8641603"/>
            <wp:effectExtent l="0" t="0" r="0" b="7620"/>
            <wp:docPr id="1" name="Рисунок 1" descr="C:\Users\user\Pictures\2023-12-2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2-27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18"/>
                    <a:stretch/>
                  </pic:blipFill>
                  <pic:spPr bwMode="auto">
                    <a:xfrm>
                      <a:off x="0" y="0"/>
                      <a:ext cx="6165783" cy="86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a3"/>
            <w:sz w:val="28"/>
            <w:szCs w:val="28"/>
          </w:rPr>
          <w:t>&lt;1&gt;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программначального 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9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ой обще образовательной програм</w:t>
            </w:r>
            <w:r>
              <w:rPr>
                <w:rFonts w:ascii="Times New Roman" w:hAnsi="Times New Roman"/>
                <w:sz w:val="20"/>
                <w:szCs w:val="20"/>
              </w:rPr>
              <w:t>мы начальног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 общего образования по заверше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нии первого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начального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</w:t>
            </w:r>
            <w:r w:rsidR="0031724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0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>те проверок органами исполнительной власти субъектов Российской Федерации, осуществля</w:t>
            </w:r>
            <w:r w:rsidR="00207222">
              <w:rPr>
                <w:rFonts w:ascii="Times New Roman" w:hAnsi="Times New Roman"/>
                <w:sz w:val="20"/>
                <w:szCs w:val="20"/>
              </w:rPr>
              <w:t>ющими функции по контролю и над</w:t>
            </w:r>
            <w:r>
              <w:rPr>
                <w:rFonts w:ascii="Times New Roman" w:hAnsi="Times New Roman"/>
                <w:sz w:val="20"/>
                <w:szCs w:val="20"/>
              </w:rPr>
              <w:t>зору в сфере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44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 w:rsidR="004452E8"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317249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2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1276"/>
        <w:gridCol w:w="1276"/>
        <w:gridCol w:w="1276"/>
        <w:gridCol w:w="708"/>
        <w:gridCol w:w="1418"/>
        <w:gridCol w:w="709"/>
        <w:gridCol w:w="2157"/>
        <w:gridCol w:w="678"/>
        <w:gridCol w:w="708"/>
        <w:gridCol w:w="851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</w:t>
            </w:r>
            <w:r>
              <w:rPr>
                <w:rFonts w:ascii="Times New Roman" w:hAnsi="Times New Roman"/>
              </w:rPr>
              <w:lastRenderedPageBreak/>
              <w:t>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од (1-й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</w:tr>
      <w:tr w:rsidR="00C030EC" w:rsidTr="00E40A29">
        <w:trPr>
          <w:gridBefore w:val="1"/>
          <w:wBefore w:w="108" w:type="dxa"/>
          <w:trHeight w:val="10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 по завершению первого уровня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реализации основной общеобразовательной програм мы начального общего        образования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соответствия уч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ебного плана общеобразовательно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учреждения требованиям федерального базисного плана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общеобра-зовательнымучреждениием 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4452E8">
        <w:trPr>
          <w:gridAfter w:val="1"/>
          <w:wAfter w:w="201" w:type="dxa"/>
          <w:trHeight w:val="192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1210"/>
        <w:gridCol w:w="1058"/>
        <w:gridCol w:w="993"/>
        <w:gridCol w:w="850"/>
        <w:gridCol w:w="1476"/>
        <w:gridCol w:w="1084"/>
        <w:gridCol w:w="913"/>
        <w:gridCol w:w="689"/>
        <w:gridCol w:w="367"/>
        <w:gridCol w:w="514"/>
        <w:gridCol w:w="905"/>
        <w:gridCol w:w="905"/>
        <w:gridCol w:w="905"/>
        <w:gridCol w:w="905"/>
        <w:gridCol w:w="905"/>
        <w:gridCol w:w="721"/>
        <w:gridCol w:w="188"/>
      </w:tblGrid>
      <w:tr w:rsidR="00C030EC" w:rsidTr="00E40A29">
        <w:trPr>
          <w:gridBefore w:val="1"/>
          <w:wBefore w:w="108" w:type="dxa"/>
          <w:trHeight w:val="71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  <w:trHeight w:val="21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7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4452E8" w:rsidRDefault="004452E8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Порядок оказания муниципальной услуги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1115B6" w:rsidRPr="00F06945" w:rsidRDefault="001115B6" w:rsidP="001115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AC0800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 w:rsidR="00AC0800" w:rsidRPr="00E263BC">
        <w:rPr>
          <w:rFonts w:ascii="Times New Roman" w:hAnsi="Times New Roman"/>
          <w:bCs/>
          <w:sz w:val="24"/>
          <w:szCs w:val="24"/>
        </w:rPr>
        <w:t>28.09.2015 № 804</w:t>
      </w:r>
      <w:r w:rsidR="00AC0800"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 w:rsidR="00AC0800">
        <w:rPr>
          <w:rFonts w:ascii="Times New Roman" w:hAnsi="Times New Roman"/>
          <w:sz w:val="24"/>
          <w:szCs w:val="24"/>
        </w:rPr>
        <w:t xml:space="preserve">( с изменениями) </w:t>
      </w:r>
      <w:r w:rsidR="00AC0800"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="00AC0800" w:rsidRPr="00E263BC">
        <w:rPr>
          <w:rFonts w:ascii="Times New Roman" w:hAnsi="Times New Roman"/>
          <w:bCs/>
          <w:sz w:val="24"/>
          <w:szCs w:val="24"/>
        </w:rPr>
        <w:t>от</w:t>
      </w:r>
      <w:r w:rsidR="004452E8"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 w:rsidR="00AC0800"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 w:rsidR="00AC0800"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1115B6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AC0800">
        <w:rPr>
          <w:rFonts w:ascii="Times New Roman" w:hAnsi="Times New Roman"/>
          <w:sz w:val="24"/>
          <w:szCs w:val="24"/>
        </w:rPr>
        <w:t xml:space="preserve">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 w:rsidR="00AC0800"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 w:rsidR="00AC0800"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 w:rsidR="00AC0800"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 w:rsidR="00AC0800"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317249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317249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C030EC">
        <w:rPr>
          <w:rFonts w:ascii="Times New Roman" w:hAnsi="Times New Roman" w:cs="Times New Roman"/>
          <w:sz w:val="28"/>
          <w:szCs w:val="28"/>
        </w:rPr>
        <w:t xml:space="preserve">здел 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программосновногообщего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5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ой обще образовательной програм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мы основного общего образования по завершении  второго 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основного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общеобразовательнымучреждением нарушений, выявленных в результате   проверок органами исполнительной власти субъектов Российской Федерации, осуществля-ющими  функции  по контролю    в  сфере    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8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8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 по завершении второго</w:t>
            </w: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уровня 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реализации основной общеобразовательной  про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граммы   основного общего  обра</w:t>
            </w:r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 требованиям   федерального базисного   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 проверок органами исполнительной власти субъектов Российской Федерации, осуществляющими функции по контролю и надзору   в сфере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1417"/>
        <w:gridCol w:w="567"/>
        <w:gridCol w:w="1134"/>
        <w:gridCol w:w="709"/>
        <w:gridCol w:w="1417"/>
        <w:gridCol w:w="993"/>
        <w:gridCol w:w="733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207222" w:rsidRPr="00F06945" w:rsidRDefault="00207222" w:rsidP="002072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>
        <w:rPr>
          <w:rFonts w:ascii="Times New Roman" w:hAnsi="Times New Roman"/>
          <w:sz w:val="24"/>
          <w:szCs w:val="24"/>
        </w:rPr>
        <w:t xml:space="preserve">(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207222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207222" w:rsidTr="00207222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222" w:rsidRDefault="00207222" w:rsidP="00207222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15B6" w:rsidRDefault="001115B6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D99" w:rsidRDefault="00042D99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030EC">
        <w:rPr>
          <w:rFonts w:ascii="Times New Roman" w:hAnsi="Times New Roman" w:cs="Times New Roman"/>
          <w:sz w:val="28"/>
          <w:szCs w:val="28"/>
        </w:rPr>
        <w:t>аздел _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030EC"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42.Г42.0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1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207222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207222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770"/>
        <w:gridCol w:w="1134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62577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933380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933380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 xml:space="preserve">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4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2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0647A5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0647A5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748"/>
        <w:gridCol w:w="1156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CF6AA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CF6AA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CF6AA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CF6A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CF6A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804200О.99.0.ББ52АЖ24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 гуманитарное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0647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0647A5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7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8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0647A5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0647A5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889"/>
        <w:gridCol w:w="1015"/>
        <w:gridCol w:w="846"/>
        <w:gridCol w:w="1258"/>
        <w:gridCol w:w="1417"/>
        <w:gridCol w:w="468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BB71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BB71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BB7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BB7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</w:t>
            </w:r>
          </w:p>
          <w:p w:rsidR="00C030EC" w:rsidRDefault="00C030EC" w:rsidP="00E40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76000 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Художе-ственное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0647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F6AAE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0647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0647A5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30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62577" w:rsidTr="00C62577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</w:t>
            </w:r>
            <w:r>
              <w:rPr>
                <w:rFonts w:ascii="Times New Roman" w:hAnsi="Times New Roman"/>
              </w:rPr>
              <w:lastRenderedPageBreak/>
              <w:t>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/>
              </w:rPr>
              <w:lastRenderedPageBreak/>
              <w:t>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62577" w:rsidTr="00C62577">
        <w:trPr>
          <w:gridBefore w:val="1"/>
          <w:wBefore w:w="1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</w:t>
            </w:r>
            <w:r>
              <w:rPr>
                <w:rFonts w:ascii="Times New Roman" w:hAnsi="Times New Roman"/>
              </w:rPr>
              <w:lastRenderedPageBreak/>
              <w:t xml:space="preserve">измерения по </w:t>
            </w:r>
            <w:hyperlink r:id="rId3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24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  <w:lastRenderedPageBreak/>
              <w:t>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25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  <w:lastRenderedPageBreak/>
              <w:t>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 xml:space="preserve">26 </w:t>
            </w: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  <w:lastRenderedPageBreak/>
              <w:t>(2-й год планового периода)</w:t>
            </w:r>
          </w:p>
        </w:tc>
      </w:tr>
      <w:tr w:rsidR="00C62577" w:rsidTr="00C62577">
        <w:trPr>
          <w:gridBefore w:val="1"/>
          <w:wBefore w:w="1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2577" w:rsidTr="00C62577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62577" w:rsidTr="00C62577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2577" w:rsidTr="00C62577">
        <w:trPr>
          <w:gridBefore w:val="1"/>
          <w:wBefore w:w="1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2577" w:rsidTr="00C62577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77" w:rsidRDefault="00C62577" w:rsidP="00C625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62577" w:rsidTr="00C62577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77" w:rsidRDefault="00C62577" w:rsidP="00C625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77" w:rsidRDefault="00C62577" w:rsidP="00C625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62577" w:rsidRDefault="00C62577" w:rsidP="00C6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850"/>
        <w:gridCol w:w="1134"/>
        <w:gridCol w:w="873"/>
        <w:gridCol w:w="846"/>
        <w:gridCol w:w="1258"/>
        <w:gridCol w:w="1417"/>
        <w:gridCol w:w="468"/>
        <w:gridCol w:w="899"/>
        <w:gridCol w:w="899"/>
        <w:gridCol w:w="899"/>
        <w:gridCol w:w="899"/>
        <w:gridCol w:w="899"/>
        <w:gridCol w:w="903"/>
      </w:tblGrid>
      <w:tr w:rsidR="00C62577" w:rsidTr="00CF6AA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62577" w:rsidTr="00CF6AA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2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 xml:space="preserve">25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 xml:space="preserve">24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 xml:space="preserve">26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62577" w:rsidTr="00CF6AA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77" w:rsidRDefault="00C62577" w:rsidP="00C6257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2577" w:rsidTr="00CF6A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62577" w:rsidTr="00CF6A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804200О.99.0.ББ52АЖ</w:t>
            </w:r>
          </w:p>
          <w:p w:rsidR="00C62577" w:rsidRDefault="00C62577" w:rsidP="00C625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00000 </w:t>
            </w:r>
          </w:p>
          <w:p w:rsidR="00C62577" w:rsidRDefault="00C62577" w:rsidP="00C6257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Туристко</w:t>
            </w:r>
            <w:r w:rsidR="00CF6AA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краеведческое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62577" w:rsidP="00C62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F6AAE" w:rsidP="00C62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577" w:rsidRDefault="00CF6AAE" w:rsidP="00C62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577" w:rsidRDefault="00C62577" w:rsidP="00C6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62577" w:rsidRDefault="00C62577" w:rsidP="00C6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62577" w:rsidTr="00C62577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2577" w:rsidRDefault="00C62577" w:rsidP="00C625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объема муниципальной услуги, в пределах </w:t>
            </w:r>
          </w:p>
        </w:tc>
      </w:tr>
      <w:tr w:rsidR="00C62577" w:rsidTr="00C62577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62577" w:rsidRDefault="00C62577" w:rsidP="00C625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77" w:rsidRDefault="00C62577" w:rsidP="00C62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62577" w:rsidRDefault="00C62577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 w:rsidR="000647A5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0647A5" w:rsidRPr="00F06945" w:rsidRDefault="000647A5" w:rsidP="000647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 государственного </w:t>
      </w:r>
      <w:r w:rsidRPr="00E263BC">
        <w:rPr>
          <w:rFonts w:ascii="Times New Roman" w:hAnsi="Times New Roman"/>
          <w:sz w:val="24"/>
          <w:szCs w:val="24"/>
        </w:rPr>
        <w:lastRenderedPageBreak/>
        <w:t>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>
        <w:rPr>
          <w:rFonts w:ascii="Times New Roman" w:hAnsi="Times New Roman"/>
          <w:sz w:val="24"/>
          <w:szCs w:val="24"/>
        </w:rPr>
        <w:t xml:space="preserve">(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0647A5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0647A5" w:rsidTr="00042D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7A5" w:rsidRDefault="000647A5" w:rsidP="00042D99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62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577" w:rsidRDefault="00C62577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AAE" w:rsidRDefault="00CF6AAE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AAE" w:rsidRDefault="00CF6AAE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2. Сведения о выполняемых работах </w:t>
      </w:r>
      <w:hyperlink r:id="rId33" w:anchor="Par802" w:history="1">
        <w:r>
          <w:rPr>
            <w:rStyle w:val="a3"/>
            <w:b/>
            <w:sz w:val="28"/>
            <w:szCs w:val="28"/>
          </w:rPr>
          <w:t>&lt;3&gt;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4"/>
        <w:gridCol w:w="2117"/>
        <w:gridCol w:w="3674"/>
      </w:tblGrid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683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50"/>
        </w:trPr>
        <w:tc>
          <w:tcPr>
            <w:tcW w:w="8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hyperlink r:id="rId34" w:anchor="Par805" w:history="1">
        <w:r>
          <w:rPr>
            <w:rStyle w:val="a3"/>
            <w:sz w:val="28"/>
            <w:szCs w:val="28"/>
          </w:rPr>
          <w:t>&lt;4&gt;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07"/>
        <w:gridCol w:w="1361"/>
        <w:gridCol w:w="709"/>
        <w:gridCol w:w="992"/>
        <w:gridCol w:w="1418"/>
        <w:gridCol w:w="1134"/>
        <w:gridCol w:w="2119"/>
        <w:gridCol w:w="291"/>
        <w:gridCol w:w="992"/>
        <w:gridCol w:w="992"/>
        <w:gridCol w:w="1276"/>
        <w:gridCol w:w="1134"/>
        <w:gridCol w:w="1075"/>
        <w:gridCol w:w="59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работы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6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14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в пределах </w:t>
            </w: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874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работы:</w:t>
      </w:r>
    </w:p>
    <w:tbl>
      <w:tblPr>
        <w:tblW w:w="14988" w:type="dxa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7"/>
        <w:gridCol w:w="906"/>
        <w:gridCol w:w="1133"/>
        <w:gridCol w:w="1133"/>
        <w:gridCol w:w="1134"/>
        <w:gridCol w:w="1247"/>
        <w:gridCol w:w="1107"/>
        <w:gridCol w:w="1417"/>
        <w:gridCol w:w="560"/>
        <w:gridCol w:w="999"/>
        <w:gridCol w:w="709"/>
        <w:gridCol w:w="1276"/>
        <w:gridCol w:w="1134"/>
        <w:gridCol w:w="1134"/>
        <w:gridCol w:w="508"/>
        <w:gridCol w:w="484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работы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объема работы</w:t>
            </w:r>
          </w:p>
        </w:tc>
      </w:tr>
      <w:tr w:rsidR="00C030EC" w:rsidTr="00E40A29">
        <w:trPr>
          <w:gridBefore w:val="1"/>
          <w:wBefore w:w="108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6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FA27A0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6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FA27A0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6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FA27A0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Стандарты и 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030EC" w:rsidTr="00E40A29">
        <w:trPr>
          <w:gridBefore w:val="1"/>
          <w:wBefore w:w="108" w:type="dxa"/>
          <w:trHeight w:val="78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1450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объема работы, в пределах </w:t>
            </w: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C030EC" w:rsidSect="001115B6">
          <w:pgSz w:w="16838" w:h="11905" w:orient="landscape"/>
          <w:pgMar w:top="709" w:right="1134" w:bottom="851" w:left="1134" w:header="720" w:footer="720" w:gutter="0"/>
          <w:cols w:space="720"/>
        </w:sectPr>
      </w:pPr>
    </w:p>
    <w:p w:rsidR="00C030EC" w:rsidRDefault="000D271F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C030EC">
        <w:rPr>
          <w:rFonts w:ascii="Times New Roman" w:hAnsi="Times New Roman" w:cs="Times New Roman"/>
          <w:b/>
          <w:sz w:val="28"/>
          <w:szCs w:val="28"/>
        </w:rPr>
        <w:t xml:space="preserve">асть 3. Прочие сведения о муниципальном задании </w:t>
      </w:r>
      <w:hyperlink r:id="rId37" w:anchor="Par806" w:history="1">
        <w:r w:rsidR="00C030EC">
          <w:rPr>
            <w:rStyle w:val="a3"/>
            <w:b/>
            <w:sz w:val="28"/>
            <w:szCs w:val="28"/>
          </w:rPr>
          <w:t>&lt;5&gt;</w:t>
        </w:r>
      </w:hyperlink>
    </w:p>
    <w:tbl>
      <w:tblPr>
        <w:tblW w:w="0" w:type="auto"/>
        <w:tblLook w:val="01E0"/>
      </w:tblPr>
      <w:tblGrid>
        <w:gridCol w:w="14786"/>
      </w:tblGrid>
      <w:tr w:rsidR="00C030EC" w:rsidTr="00E40A29">
        <w:tc>
          <w:tcPr>
            <w:tcW w:w="14786" w:type="dxa"/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Основания для досрочного прекращения выполнения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Ликвидация или реорганизация учреждения, исключение муниципальной  услуги из ведомственного перечня муниципальных услуг, иные основания, предусмотренные нормативными правовыми актами Российской Федерации,  Вологодской  области и муниципальными правовыми актами Вожегодского  муниципального </w:t>
            </w:r>
            <w:r w:rsidR="00266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Иная  информация,  необходимая для выполнения (контроля за выполнением)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Нет 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выполнением муниципального 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6"/>
        <w:gridCol w:w="2848"/>
        <w:gridCol w:w="5974"/>
      </w:tblGrid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="00C030EC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  <w:r w:rsidR="000647A5">
              <w:rPr>
                <w:rFonts w:ascii="Times New Roman" w:hAnsi="Times New Roman"/>
                <w:sz w:val="24"/>
                <w:szCs w:val="24"/>
              </w:rPr>
              <w:t xml:space="preserve"> работы учреждения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контроль: выездное и документарное обследование деятельности образовательного учреждения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Вожегодского муниципального округа, Управление финансов и экономики администрации Вожегодского муниципального округа, Роспот</w:t>
            </w:r>
            <w:r w:rsidR="00FA27A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ебнадзор и другие уполномоченные органы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Внутриведомственный контроль по выполнению муниципального задания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3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7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образования администрации Вожегодского муниципального округа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FA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финансов и экономики </w:t>
            </w:r>
            <w:r w:rsidR="00FA27A0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Вожегодского муниципального </w:t>
            </w:r>
            <w:r w:rsidR="000647A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к отчетности о выполнении муниципального задания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Периодичность представления отчетов о выполнении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FA27A0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>Ежеквартально, предварительный отчет за год.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Pr="00FA27A0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>4.2. Сроки представления отчетов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FA27A0" w:rsidRDefault="00C030EC" w:rsidP="000D27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0D271F" w:rsidRPr="00FA27A0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  <w:r w:rsidR="000D271F"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 по окончании отчетного периода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Иные требования к отчетности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Иные показатели, связанные с выполнением муниципального   задания, </w:t>
            </w:r>
            <w:hyperlink r:id="rId38" w:anchor="Par807" w:history="1">
              <w:r>
                <w:rPr>
                  <w:rStyle w:val="a3"/>
                  <w:sz w:val="28"/>
                  <w:szCs w:val="28"/>
                </w:rPr>
                <w:t>&lt;6&gt;</w:t>
              </w:r>
            </w:hyperlink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</w:tbl>
    <w:p w:rsidR="004876A7" w:rsidRDefault="004876A7"/>
    <w:sectPr w:rsidR="004876A7" w:rsidSect="000D27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542" w:rsidRDefault="00AE5542" w:rsidP="001115B6">
      <w:pPr>
        <w:spacing w:after="0" w:line="240" w:lineRule="auto"/>
      </w:pPr>
      <w:r>
        <w:separator/>
      </w:r>
    </w:p>
  </w:endnote>
  <w:endnote w:type="continuationSeparator" w:id="1">
    <w:p w:rsidR="00AE5542" w:rsidRDefault="00AE5542" w:rsidP="0011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542" w:rsidRDefault="00AE5542" w:rsidP="001115B6">
      <w:pPr>
        <w:spacing w:after="0" w:line="240" w:lineRule="auto"/>
      </w:pPr>
      <w:r>
        <w:separator/>
      </w:r>
    </w:p>
  </w:footnote>
  <w:footnote w:type="continuationSeparator" w:id="1">
    <w:p w:rsidR="00AE5542" w:rsidRDefault="00AE5542" w:rsidP="00111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30EC"/>
    <w:rsid w:val="00034B97"/>
    <w:rsid w:val="00042D99"/>
    <w:rsid w:val="0005204C"/>
    <w:rsid w:val="000647A5"/>
    <w:rsid w:val="000D271F"/>
    <w:rsid w:val="001115B6"/>
    <w:rsid w:val="0012184E"/>
    <w:rsid w:val="001448BF"/>
    <w:rsid w:val="00154A55"/>
    <w:rsid w:val="00163F1D"/>
    <w:rsid w:val="00207222"/>
    <w:rsid w:val="00216857"/>
    <w:rsid w:val="00250533"/>
    <w:rsid w:val="002548BF"/>
    <w:rsid w:val="002668E6"/>
    <w:rsid w:val="002E64E2"/>
    <w:rsid w:val="00317249"/>
    <w:rsid w:val="003F5180"/>
    <w:rsid w:val="004452E8"/>
    <w:rsid w:val="004876A7"/>
    <w:rsid w:val="004A0A75"/>
    <w:rsid w:val="004E0717"/>
    <w:rsid w:val="00511056"/>
    <w:rsid w:val="00620445"/>
    <w:rsid w:val="00635C74"/>
    <w:rsid w:val="006874BB"/>
    <w:rsid w:val="006D58A6"/>
    <w:rsid w:val="00801212"/>
    <w:rsid w:val="00933380"/>
    <w:rsid w:val="009835D1"/>
    <w:rsid w:val="0099176F"/>
    <w:rsid w:val="00A528D2"/>
    <w:rsid w:val="00A53AA0"/>
    <w:rsid w:val="00AB033A"/>
    <w:rsid w:val="00AC0800"/>
    <w:rsid w:val="00AE5542"/>
    <w:rsid w:val="00BB71C1"/>
    <w:rsid w:val="00C030EC"/>
    <w:rsid w:val="00C62577"/>
    <w:rsid w:val="00CF2838"/>
    <w:rsid w:val="00CF6AAE"/>
    <w:rsid w:val="00DC715B"/>
    <w:rsid w:val="00E368C8"/>
    <w:rsid w:val="00E40A29"/>
    <w:rsid w:val="00EC01D5"/>
    <w:rsid w:val="00F05640"/>
    <w:rsid w:val="00FA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4C"/>
  </w:style>
  <w:style w:type="paragraph" w:styleId="1">
    <w:name w:val="heading 1"/>
    <w:basedOn w:val="a"/>
    <w:next w:val="a"/>
    <w:link w:val="10"/>
    <w:qFormat/>
    <w:rsid w:val="00C030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30E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C03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0E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030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30E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C030E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C030EC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03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C030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rsid w:val="00C0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g-binding">
    <w:name w:val="ng-binding"/>
    <w:rsid w:val="00C030EC"/>
    <w:rPr>
      <w:rFonts w:ascii="Times New Roman" w:hAnsi="Times New Roman" w:cs="Times New Roman" w:hint="default"/>
    </w:rPr>
  </w:style>
  <w:style w:type="table" w:styleId="ad">
    <w:name w:val="Table Grid"/>
    <w:basedOn w:val="a1"/>
    <w:rsid w:val="00C030E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0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30E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C03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0E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030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30E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C030E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C030EC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03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C030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rsid w:val="00C0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g-binding">
    <w:name w:val="ng-binding"/>
    <w:rsid w:val="00C030EC"/>
    <w:rPr>
      <w:rFonts w:ascii="Times New Roman" w:hAnsi="Times New Roman" w:cs="Times New Roman" w:hint="default"/>
    </w:rPr>
  </w:style>
  <w:style w:type="table" w:styleId="ad">
    <w:name w:val="Table Grid"/>
    <w:basedOn w:val="a1"/>
    <w:rsid w:val="00C030E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6" Type="http://schemas.openxmlformats.org/officeDocument/2006/relationships/hyperlink" Target="consultantplus://offline/ref=59B382998E873AFDC48FCBAA799F479A6327E7FD0D88ECFBAD11460FEAvEo6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4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7" Type="http://schemas.openxmlformats.org/officeDocument/2006/relationships/hyperlink" Target="consultantplus://offline/ref=59B382998E873AFDC48FCBAA799F479A6327E7FD0D88ECFBAD11460FEAvEo6N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consultantplus://offline/ref=59B382998E873AFDC48FCBAA799F479A6327E7FD0D88ECFBAD11460FEAvEo6N" TargetMode="External"/><Relationship Id="rId29" Type="http://schemas.openxmlformats.org/officeDocument/2006/relationships/hyperlink" Target="consultantplus://offline/ref=59B382998E873AFDC48FCBAA799F479A6327E7FD0D88ECFBAD11460FEAvEo6N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B382998E873AFDC48FCBAA799F479A6327E7FD0D88ECFBAD11460FEAvEo6N" TargetMode="External"/><Relationship Id="rId24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2" Type="http://schemas.openxmlformats.org/officeDocument/2006/relationships/hyperlink" Target="consultantplus://offline/ref=59B382998E873AFDC48FCBAA799F479A6327E7FD0D88ECFBAD11460FEAvEo6N" TargetMode="External"/><Relationship Id="rId37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3" Type="http://schemas.openxmlformats.org/officeDocument/2006/relationships/hyperlink" Target="consultantplus://offline/ref=59B382998E873AFDC48FCBAA799F479A6327E7FD0D88ECFBAD11460FEAvEo6N" TargetMode="External"/><Relationship Id="rId28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consultantplus://offline/ref=59B382998E873AFDC48FCBAA799F479A6327E7FD0D88ECFBAD11460FEAvEo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4" Type="http://schemas.openxmlformats.org/officeDocument/2006/relationships/hyperlink" Target="consultantplus://offline/ref=59B382998E873AFDC48FCBAA799F479A6327E7FD0D88ECFBAD11460FEAvEo6N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0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5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B43E-A6F0-4FB5-9E50-F2D01F72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6622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2024-01-09T07:11:00Z</cp:lastPrinted>
  <dcterms:created xsi:type="dcterms:W3CDTF">2024-10-08T10:36:00Z</dcterms:created>
  <dcterms:modified xsi:type="dcterms:W3CDTF">2024-10-08T11:09:00Z</dcterms:modified>
</cp:coreProperties>
</file>